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29" w:rsidRPr="00F56CB6" w:rsidRDefault="00805729" w:rsidP="00805729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56CB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Приложение 1 </w:t>
      </w:r>
    </w:p>
    <w:p w:rsidR="00805729" w:rsidRDefault="00805729" w:rsidP="00805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805729" w:rsidRPr="00DD33B6" w:rsidRDefault="00805729" w:rsidP="00805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Информация</w:t>
      </w:r>
    </w:p>
    <w:p w:rsidR="00805729" w:rsidRPr="00DD33B6" w:rsidRDefault="00805729" w:rsidP="008057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о преподавании в 4-х классах общеобразовательных учреждений</w:t>
      </w:r>
    </w:p>
    <w:p w:rsidR="00805729" w:rsidRPr="00DD33B6" w:rsidRDefault="00805729" w:rsidP="008057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комплексного учебного курса «Основы религиозных культур и светской этики»</w:t>
      </w:r>
    </w:p>
    <w:p w:rsidR="00805729" w:rsidRPr="00DD33B6" w:rsidRDefault="00805729" w:rsidP="00805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805729" w:rsidRPr="00DD33B6" w:rsidRDefault="00805729" w:rsidP="00805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b/>
          <w:color w:val="000000"/>
          <w:sz w:val="26"/>
          <w:szCs w:val="26"/>
          <w:lang w:val="ru-RU"/>
        </w:rPr>
        <w:t>Уважаемые родители!</w:t>
      </w:r>
    </w:p>
    <w:p w:rsidR="00805729" w:rsidRPr="00DD33B6" w:rsidRDefault="00805729" w:rsidP="00805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805729" w:rsidRPr="00DD33B6" w:rsidRDefault="00805729" w:rsidP="008057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Решением органов государственной власти с учетом образовательного запроса граждан России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в 4-х классах общеобразовательных учреждений Российской Федерации введено преподавание 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комплексного учебного курса «Основы религиозных культур и светской этики», включающего шесть учебных модулей по выбору семьи школьника: «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 </w:t>
      </w:r>
    </w:p>
    <w:p w:rsidR="00805729" w:rsidRPr="00DD33B6" w:rsidRDefault="00805729" w:rsidP="00805729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Преподавание направлено на воспитание учащихся, формирование их мировоззрения и нравственной культуры. В связи с этим выбор для изучения школьником 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родителями (законными пре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ставителями) несовершеннолетнего учащегося, несущими по ответственность за его воспитание. При этом вы можете посоветоваться с ребёнком и учесть его личное мнение.</w:t>
      </w:r>
    </w:p>
    <w:p w:rsidR="00805729" w:rsidRPr="00DD33B6" w:rsidRDefault="00805729" w:rsidP="00805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sz w:val="26"/>
          <w:szCs w:val="26"/>
          <w:lang w:val="ru-RU"/>
        </w:rPr>
        <w:t>Преподавать все модули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, в том числе по основам религиозным культурам, будут школьные учителя, получившие соответствующую подготовку. </w:t>
      </w:r>
    </w:p>
    <w:p w:rsidR="00805729" w:rsidRPr="00DD33B6" w:rsidRDefault="00805729" w:rsidP="00805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Для осуществления выбора необходимо личное присутствие (во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можно одного из родителей) на родительском собрании и заполнение заявления, которым б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дет письменно зафиксирован ваш выбор. </w:t>
      </w:r>
    </w:p>
    <w:p w:rsidR="00805729" w:rsidRPr="00DD33B6" w:rsidRDefault="00805729" w:rsidP="00805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На родительском собрании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805729" w:rsidRPr="00DD33B6" w:rsidRDefault="00805729" w:rsidP="00805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Присутствие на собрании, по крайней мере, одного из родителей, и заполнение личного заявления — обязательно. </w:t>
      </w:r>
    </w:p>
    <w:p w:rsidR="00805729" w:rsidRPr="00DD33B6" w:rsidRDefault="00805729" w:rsidP="00805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805729" w:rsidRPr="00DD33B6" w:rsidRDefault="00805729" w:rsidP="008057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Дата, место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время родительского собрания: ____________________________ 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__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_</w:t>
      </w:r>
    </w:p>
    <w:p w:rsidR="00805729" w:rsidRDefault="00805729" w:rsidP="008057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05729" w:rsidRDefault="00805729" w:rsidP="008057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С уважением, администрация  </w:t>
      </w:r>
    </w:p>
    <w:p w:rsidR="00805729" w:rsidRPr="00DD33B6" w:rsidRDefault="00805729" w:rsidP="0080572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_________________________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___________</w:t>
      </w:r>
      <w:proofErr w:type="gramStart"/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г</w:t>
      </w:r>
      <w:proofErr w:type="spellEnd"/>
      <w:proofErr w:type="gramEnd"/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. Москвы</w:t>
      </w:r>
    </w:p>
    <w:p w:rsidR="004F71EB" w:rsidRDefault="004F71EB"/>
    <w:sectPr w:rsidR="004F71EB" w:rsidSect="004F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29"/>
    <w:rsid w:val="004F71EB"/>
    <w:rsid w:val="0080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9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2013-12-12T21:17:00Z</dcterms:created>
  <dcterms:modified xsi:type="dcterms:W3CDTF">2013-12-12T21:19:00Z</dcterms:modified>
</cp:coreProperties>
</file>